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3E0" w:rsidRDefault="006513E0" w:rsidP="006513E0">
      <w:pPr>
        <w:spacing w:after="120"/>
        <w:jc w:val="center"/>
        <w:rPr>
          <w:b/>
          <w:color w:val="000000"/>
          <w:sz w:val="28"/>
          <w:szCs w:val="28"/>
        </w:rPr>
      </w:pPr>
      <w:r w:rsidRPr="006513E0">
        <w:rPr>
          <w:b/>
          <w:color w:val="000000"/>
          <w:sz w:val="28"/>
          <w:szCs w:val="28"/>
        </w:rPr>
        <w:t>IOP 3.4 Výzva č. 23</w:t>
      </w:r>
    </w:p>
    <w:p w:rsidR="006513E0" w:rsidRPr="006513E0" w:rsidRDefault="006513E0" w:rsidP="006513E0">
      <w:pPr>
        <w:spacing w:after="120"/>
        <w:jc w:val="center"/>
        <w:rPr>
          <w:b/>
          <w:color w:val="000000"/>
          <w:sz w:val="16"/>
          <w:szCs w:val="16"/>
        </w:rPr>
      </w:pPr>
    </w:p>
    <w:p w:rsidR="000F046D" w:rsidRDefault="006513E0" w:rsidP="000F046D">
      <w:pPr>
        <w:spacing w:after="120"/>
        <w:jc w:val="center"/>
        <w:rPr>
          <w:b/>
          <w:i/>
          <w:color w:val="000000"/>
          <w:sz w:val="28"/>
          <w:szCs w:val="28"/>
        </w:rPr>
      </w:pPr>
      <w:r w:rsidRPr="006513E0">
        <w:rPr>
          <w:b/>
          <w:i/>
          <w:color w:val="000000"/>
          <w:sz w:val="28"/>
          <w:szCs w:val="28"/>
        </w:rPr>
        <w:t>Zajištění efektivní hlasové a datové komunikace složek IZS při řešení mimořádných událostí</w:t>
      </w:r>
    </w:p>
    <w:p w:rsidR="000F046D" w:rsidRPr="000F046D" w:rsidRDefault="000F046D" w:rsidP="000F046D">
      <w:pPr>
        <w:spacing w:after="120"/>
        <w:jc w:val="center"/>
        <w:rPr>
          <w:b/>
          <w:i/>
          <w:color w:val="000000"/>
          <w:sz w:val="16"/>
          <w:szCs w:val="16"/>
        </w:rPr>
      </w:pPr>
    </w:p>
    <w:p w:rsidR="006513E0" w:rsidRPr="006513E0" w:rsidRDefault="006513E0" w:rsidP="006513E0">
      <w:pPr>
        <w:spacing w:after="120"/>
        <w:jc w:val="center"/>
        <w:rPr>
          <w:b/>
          <w:color w:val="000000"/>
          <w:sz w:val="28"/>
          <w:szCs w:val="28"/>
          <w:u w:val="single"/>
        </w:rPr>
      </w:pPr>
      <w:r w:rsidRPr="006513E0">
        <w:rPr>
          <w:b/>
          <w:color w:val="000000"/>
          <w:sz w:val="28"/>
          <w:szCs w:val="28"/>
          <w:u w:val="single"/>
        </w:rPr>
        <w:t>Stanovisko ŘO IOP k refinancování sanitních vozů a ostatního vybavení</w:t>
      </w:r>
    </w:p>
    <w:p w:rsidR="006513E0" w:rsidRDefault="006513E0" w:rsidP="006513E0">
      <w:pPr>
        <w:spacing w:after="120"/>
        <w:jc w:val="both"/>
        <w:rPr>
          <w:color w:val="000000"/>
          <w:sz w:val="28"/>
          <w:szCs w:val="28"/>
        </w:rPr>
      </w:pPr>
    </w:p>
    <w:p w:rsidR="000F046D" w:rsidRDefault="006513E0" w:rsidP="00D123F7">
      <w:pPr>
        <w:spacing w:after="12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Řídící orgán IOP rozhodl</w:t>
      </w:r>
      <w:r w:rsidR="006C6D27">
        <w:rPr>
          <w:color w:val="000000"/>
          <w:sz w:val="28"/>
          <w:szCs w:val="28"/>
        </w:rPr>
        <w:t xml:space="preserve"> ve věci refinancování sanitních vozů a vybavení pořízeného v rámci 23. Výzvy</w:t>
      </w:r>
      <w:r>
        <w:rPr>
          <w:color w:val="000000"/>
          <w:sz w:val="28"/>
          <w:szCs w:val="28"/>
        </w:rPr>
        <w:t xml:space="preserve"> tak, že pokud bude </w:t>
      </w:r>
      <w:r w:rsidR="006C6D27">
        <w:rPr>
          <w:color w:val="000000"/>
          <w:sz w:val="28"/>
          <w:szCs w:val="28"/>
        </w:rPr>
        <w:t xml:space="preserve">v </w:t>
      </w:r>
      <w:r w:rsidRPr="006513E0">
        <w:rPr>
          <w:color w:val="000000"/>
          <w:sz w:val="28"/>
          <w:szCs w:val="28"/>
        </w:rPr>
        <w:t xml:space="preserve">projektu žadatel požadovat </w:t>
      </w:r>
      <w:r w:rsidRPr="006513E0">
        <w:rPr>
          <w:b/>
          <w:bCs/>
          <w:color w:val="000000"/>
          <w:sz w:val="28"/>
          <w:szCs w:val="28"/>
        </w:rPr>
        <w:t>uplatnění výdajů</w:t>
      </w:r>
      <w:r w:rsidR="006C6D27">
        <w:rPr>
          <w:b/>
          <w:bCs/>
          <w:color w:val="000000"/>
          <w:sz w:val="28"/>
          <w:szCs w:val="28"/>
        </w:rPr>
        <w:t xml:space="preserve"> za pořízení sanitních vozů a dalšího vybavení</w:t>
      </w:r>
      <w:bookmarkStart w:id="0" w:name="_GoBack"/>
      <w:bookmarkEnd w:id="0"/>
      <w:r w:rsidRPr="006513E0">
        <w:rPr>
          <w:b/>
          <w:bCs/>
          <w:color w:val="000000"/>
          <w:sz w:val="28"/>
          <w:szCs w:val="28"/>
        </w:rPr>
        <w:t>, financovaných formou některé z do</w:t>
      </w:r>
      <w:r w:rsidR="006C6D27">
        <w:rPr>
          <w:b/>
          <w:bCs/>
          <w:color w:val="000000"/>
          <w:sz w:val="28"/>
          <w:szCs w:val="28"/>
        </w:rPr>
        <w:t>tací, včetně investiční dotace K</w:t>
      </w:r>
      <w:r w:rsidRPr="006513E0">
        <w:rPr>
          <w:b/>
          <w:bCs/>
          <w:color w:val="000000"/>
          <w:sz w:val="28"/>
          <w:szCs w:val="28"/>
        </w:rPr>
        <w:t xml:space="preserve">raje podle malých rozpočtových pravidel, </w:t>
      </w:r>
      <w:r w:rsidRPr="006513E0">
        <w:rPr>
          <w:b/>
          <w:bCs/>
          <w:color w:val="000000"/>
          <w:sz w:val="28"/>
          <w:szCs w:val="28"/>
          <w:u w:val="single"/>
        </w:rPr>
        <w:t>nejsou tyto výdaje způsobilé</w:t>
      </w:r>
      <w:r w:rsidRPr="006513E0">
        <w:rPr>
          <w:b/>
          <w:bCs/>
          <w:color w:val="000000"/>
          <w:sz w:val="28"/>
          <w:szCs w:val="28"/>
        </w:rPr>
        <w:t xml:space="preserve"> pro financování z 23. Výzvy IOP</w:t>
      </w:r>
      <w:r w:rsidRPr="006513E0">
        <w:rPr>
          <w:color w:val="000000"/>
          <w:sz w:val="28"/>
          <w:szCs w:val="28"/>
        </w:rPr>
        <w:t xml:space="preserve">. </w:t>
      </w:r>
    </w:p>
    <w:p w:rsidR="006513E0" w:rsidRPr="006513E0" w:rsidRDefault="006513E0" w:rsidP="00D123F7">
      <w:pPr>
        <w:spacing w:after="120" w:line="360" w:lineRule="auto"/>
        <w:jc w:val="both"/>
        <w:rPr>
          <w:color w:val="000000"/>
          <w:sz w:val="28"/>
          <w:szCs w:val="28"/>
        </w:rPr>
      </w:pPr>
      <w:r w:rsidRPr="006513E0">
        <w:rPr>
          <w:color w:val="000000"/>
          <w:sz w:val="28"/>
          <w:szCs w:val="28"/>
        </w:rPr>
        <w:t xml:space="preserve">Riziko dvojího financování je dle Podmínek důvodem pro krácení 100% dotace </w:t>
      </w:r>
      <w:r w:rsidR="000F046D">
        <w:rPr>
          <w:color w:val="000000"/>
          <w:sz w:val="28"/>
          <w:szCs w:val="28"/>
        </w:rPr>
        <w:br/>
      </w:r>
      <w:r w:rsidRPr="006513E0">
        <w:rPr>
          <w:color w:val="000000"/>
          <w:sz w:val="28"/>
          <w:szCs w:val="28"/>
        </w:rPr>
        <w:t xml:space="preserve">z IOP. I nadále </w:t>
      </w:r>
      <w:r w:rsidRPr="006513E0">
        <w:rPr>
          <w:b/>
          <w:bCs/>
          <w:color w:val="000000"/>
          <w:sz w:val="28"/>
          <w:szCs w:val="28"/>
        </w:rPr>
        <w:t xml:space="preserve">je možné </w:t>
      </w:r>
      <w:r w:rsidR="006C6D27">
        <w:rPr>
          <w:b/>
          <w:bCs/>
          <w:color w:val="000000"/>
          <w:sz w:val="28"/>
          <w:szCs w:val="28"/>
        </w:rPr>
        <w:t xml:space="preserve">v rámci 23. Výzvy </w:t>
      </w:r>
      <w:r w:rsidRPr="006513E0">
        <w:rPr>
          <w:b/>
          <w:bCs/>
          <w:color w:val="000000"/>
          <w:sz w:val="28"/>
          <w:szCs w:val="28"/>
        </w:rPr>
        <w:t>financovat moderní vozidla ZZS za předpokladu, že žadatel prokáže, že jejich nákup nebyl ani z části financován některou formou dotace</w:t>
      </w:r>
      <w:r w:rsidRPr="006513E0">
        <w:rPr>
          <w:color w:val="000000"/>
          <w:sz w:val="28"/>
          <w:szCs w:val="28"/>
        </w:rPr>
        <w:t xml:space="preserve">. </w:t>
      </w:r>
      <w:r w:rsidRPr="006513E0">
        <w:rPr>
          <w:b/>
          <w:bCs/>
          <w:color w:val="000000"/>
          <w:sz w:val="28"/>
          <w:szCs w:val="28"/>
        </w:rPr>
        <w:t xml:space="preserve">Toto opatření se týká pořízení sanitních vozů </w:t>
      </w:r>
      <w:r w:rsidR="006C6D27">
        <w:rPr>
          <w:b/>
          <w:bCs/>
          <w:color w:val="000000"/>
          <w:sz w:val="28"/>
          <w:szCs w:val="28"/>
        </w:rPr>
        <w:br/>
      </w:r>
      <w:r w:rsidRPr="006513E0">
        <w:rPr>
          <w:b/>
          <w:bCs/>
          <w:color w:val="000000"/>
          <w:sz w:val="28"/>
          <w:szCs w:val="28"/>
        </w:rPr>
        <w:t xml:space="preserve">a veškerého vybavení, které </w:t>
      </w:r>
      <w:r w:rsidRPr="006513E0">
        <w:rPr>
          <w:b/>
          <w:bCs/>
          <w:color w:val="000000"/>
          <w:sz w:val="28"/>
          <w:szCs w:val="28"/>
          <w:u w:val="single"/>
        </w:rPr>
        <w:t>bylo</w:t>
      </w:r>
      <w:r w:rsidRPr="006513E0">
        <w:rPr>
          <w:b/>
          <w:bCs/>
          <w:color w:val="000000"/>
          <w:sz w:val="28"/>
          <w:szCs w:val="28"/>
        </w:rPr>
        <w:t xml:space="preserve"> pořízeno, </w:t>
      </w:r>
      <w:r w:rsidRPr="006513E0">
        <w:rPr>
          <w:b/>
          <w:bCs/>
          <w:color w:val="000000"/>
          <w:sz w:val="28"/>
          <w:szCs w:val="28"/>
          <w:u w:val="single"/>
        </w:rPr>
        <w:t>je</w:t>
      </w:r>
      <w:r w:rsidRPr="006513E0">
        <w:rPr>
          <w:b/>
          <w:bCs/>
          <w:color w:val="000000"/>
          <w:sz w:val="28"/>
          <w:szCs w:val="28"/>
        </w:rPr>
        <w:t xml:space="preserve"> pořizováno, nebo </w:t>
      </w:r>
      <w:r w:rsidRPr="006513E0">
        <w:rPr>
          <w:b/>
          <w:bCs/>
          <w:color w:val="000000"/>
          <w:sz w:val="28"/>
          <w:szCs w:val="28"/>
          <w:u w:val="single"/>
        </w:rPr>
        <w:t>bude</w:t>
      </w:r>
      <w:r w:rsidRPr="006513E0">
        <w:rPr>
          <w:b/>
          <w:bCs/>
          <w:color w:val="000000"/>
          <w:sz w:val="28"/>
          <w:szCs w:val="28"/>
        </w:rPr>
        <w:t xml:space="preserve"> pořízeno</w:t>
      </w:r>
      <w:r w:rsidRPr="006513E0">
        <w:rPr>
          <w:color w:val="000000"/>
          <w:sz w:val="28"/>
          <w:szCs w:val="28"/>
        </w:rPr>
        <w:t xml:space="preserve"> </w:t>
      </w:r>
      <w:r w:rsidRPr="006513E0">
        <w:rPr>
          <w:b/>
          <w:bCs/>
          <w:color w:val="000000"/>
          <w:sz w:val="28"/>
          <w:szCs w:val="28"/>
        </w:rPr>
        <w:t>a bude refinancováno v rámci předloženého projektu</w:t>
      </w:r>
      <w:r w:rsidRPr="006513E0">
        <w:rPr>
          <w:color w:val="000000"/>
          <w:sz w:val="28"/>
          <w:szCs w:val="28"/>
        </w:rPr>
        <w:t>.</w:t>
      </w:r>
    </w:p>
    <w:sectPr w:rsidR="006513E0" w:rsidRPr="00651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E0"/>
    <w:rsid w:val="000F046D"/>
    <w:rsid w:val="00242AEC"/>
    <w:rsid w:val="006513E0"/>
    <w:rsid w:val="006C6D27"/>
    <w:rsid w:val="00D1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E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3E0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Dohnalová Kateřina</dc:creator>
  <cp:lastModifiedBy>Dohnalová Kateřina</cp:lastModifiedBy>
  <cp:revision>3</cp:revision>
  <dcterms:created xsi:type="dcterms:W3CDTF">2014-05-12T07:29:00Z</dcterms:created>
  <dcterms:modified xsi:type="dcterms:W3CDTF">2014-05-12T07:42:00Z</dcterms:modified>
</cp:coreProperties>
</file>